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B7" w:rsidRPr="008702B2" w:rsidRDefault="008702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Legacy of </w:t>
      </w:r>
      <w:r w:rsidR="003048A5" w:rsidRPr="008702B2">
        <w:rPr>
          <w:b/>
          <w:sz w:val="32"/>
          <w:szCs w:val="32"/>
        </w:rPr>
        <w:t xml:space="preserve">WWII Long Essay </w:t>
      </w:r>
      <w:r>
        <w:rPr>
          <w:b/>
          <w:sz w:val="32"/>
          <w:szCs w:val="32"/>
        </w:rPr>
        <w:t xml:space="preserve">Practice </w:t>
      </w:r>
      <w:r w:rsidR="00D11DD5" w:rsidRPr="008702B2">
        <w:rPr>
          <w:b/>
          <w:sz w:val="32"/>
          <w:szCs w:val="32"/>
        </w:rPr>
        <w:t>Question:</w:t>
      </w:r>
    </w:p>
    <w:p w:rsidR="00647D81" w:rsidRDefault="0057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 partner you will </w:t>
      </w:r>
      <w:r w:rsidR="00647D81" w:rsidRPr="008702B2">
        <w:rPr>
          <w:b/>
          <w:sz w:val="28"/>
          <w:szCs w:val="28"/>
        </w:rPr>
        <w:t xml:space="preserve">develop outlines for each of these long answer questions.  </w:t>
      </w:r>
    </w:p>
    <w:p w:rsidR="005762CA" w:rsidRPr="008702B2" w:rsidRDefault="005762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Things to think about:</w:t>
      </w:r>
    </w:p>
    <w:p w:rsidR="008702B2" w:rsidRPr="008702B2" w:rsidRDefault="008702B2" w:rsidP="008702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2B2">
        <w:rPr>
          <w:sz w:val="24"/>
          <w:szCs w:val="24"/>
        </w:rPr>
        <w:t>What is the question asking for? (</w:t>
      </w:r>
      <w:proofErr w:type="gramStart"/>
      <w:r w:rsidRPr="008702B2">
        <w:rPr>
          <w:sz w:val="24"/>
          <w:szCs w:val="24"/>
        </w:rPr>
        <w:t>verb</w:t>
      </w:r>
      <w:proofErr w:type="gramEnd"/>
      <w:r w:rsidRPr="008702B2">
        <w:rPr>
          <w:sz w:val="24"/>
          <w:szCs w:val="24"/>
        </w:rPr>
        <w:t xml:space="preserve"> in the question… “task” word)</w:t>
      </w:r>
    </w:p>
    <w:p w:rsidR="008702B2" w:rsidRPr="008702B2" w:rsidRDefault="00647D81" w:rsidP="008702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2B2">
        <w:rPr>
          <w:sz w:val="24"/>
          <w:szCs w:val="24"/>
        </w:rPr>
        <w:t xml:space="preserve">Decide which Learning Objective Theme each </w:t>
      </w:r>
      <w:r w:rsidR="005762CA">
        <w:rPr>
          <w:sz w:val="24"/>
          <w:szCs w:val="24"/>
        </w:rPr>
        <w:t>question falls into: Identity; Work/Technology; People, Politics; U.S. Role in the World;</w:t>
      </w:r>
      <w:r w:rsidRPr="008702B2">
        <w:rPr>
          <w:sz w:val="24"/>
          <w:szCs w:val="24"/>
        </w:rPr>
        <w:t xml:space="preserve"> Environment/Geography, and Ideas</w:t>
      </w:r>
      <w:r w:rsidR="008702B2" w:rsidRPr="008702B2">
        <w:rPr>
          <w:sz w:val="24"/>
          <w:szCs w:val="24"/>
        </w:rPr>
        <w:t>/Beliefs/Culture</w:t>
      </w:r>
    </w:p>
    <w:p w:rsidR="00647D81" w:rsidRPr="008702B2" w:rsidRDefault="00647D81" w:rsidP="00647D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02B2">
        <w:rPr>
          <w:sz w:val="24"/>
          <w:szCs w:val="24"/>
        </w:rPr>
        <w:t>How are you going to t</w:t>
      </w:r>
      <w:r w:rsidR="005762CA">
        <w:rPr>
          <w:sz w:val="24"/>
          <w:szCs w:val="24"/>
        </w:rPr>
        <w:t>ackle the question? Historical C</w:t>
      </w:r>
      <w:r w:rsidRPr="008702B2">
        <w:rPr>
          <w:sz w:val="24"/>
          <w:szCs w:val="24"/>
        </w:rPr>
        <w:t>ausation (compare/contra</w:t>
      </w:r>
      <w:r w:rsidR="005762CA">
        <w:rPr>
          <w:sz w:val="24"/>
          <w:szCs w:val="24"/>
        </w:rPr>
        <w:t>st long and short run effects; Evaluate I</w:t>
      </w:r>
      <w:r w:rsidRPr="008702B2">
        <w:rPr>
          <w:sz w:val="24"/>
          <w:szCs w:val="24"/>
        </w:rPr>
        <w:t xml:space="preserve">nteractions of causes/effects; </w:t>
      </w:r>
      <w:r w:rsidR="003048A5" w:rsidRPr="008702B2">
        <w:rPr>
          <w:sz w:val="24"/>
          <w:szCs w:val="24"/>
        </w:rPr>
        <w:t>Patterns of Continuity and Change Over Time; Contextualization (connections to different historical phenomena or broader events)</w:t>
      </w:r>
    </w:p>
    <w:p w:rsidR="008702B2" w:rsidRDefault="008702B2" w:rsidP="008702B2">
      <w:pPr>
        <w:pStyle w:val="ListParagraph"/>
      </w:pPr>
    </w:p>
    <w:p w:rsidR="00647D81" w:rsidRDefault="00647D81"/>
    <w:p w:rsidR="00647D81" w:rsidRPr="008702B2" w:rsidRDefault="00647D81">
      <w:pPr>
        <w:rPr>
          <w:b/>
          <w:sz w:val="28"/>
          <w:szCs w:val="28"/>
        </w:rPr>
      </w:pPr>
      <w:r w:rsidRPr="008702B2">
        <w:rPr>
          <w:b/>
          <w:sz w:val="28"/>
          <w:szCs w:val="28"/>
        </w:rPr>
        <w:t>I</w:t>
      </w:r>
      <w:r w:rsidR="003048A5" w:rsidRPr="008702B2">
        <w:rPr>
          <w:b/>
          <w:sz w:val="28"/>
          <w:szCs w:val="28"/>
        </w:rPr>
        <w:t>ndependently, pick ONE of the 2 LEQs to answer.   Attach the</w:t>
      </w:r>
      <w:r w:rsidR="005762CA">
        <w:rPr>
          <w:b/>
          <w:sz w:val="28"/>
          <w:szCs w:val="28"/>
        </w:rPr>
        <w:t xml:space="preserve"> corresponding </w:t>
      </w:r>
      <w:r w:rsidR="003048A5" w:rsidRPr="008702B2">
        <w:rPr>
          <w:b/>
          <w:sz w:val="28"/>
          <w:szCs w:val="28"/>
        </w:rPr>
        <w:t>outline to it.  Partners should pick different ones</w:t>
      </w:r>
      <w:r w:rsidR="005762CA">
        <w:rPr>
          <w:b/>
          <w:sz w:val="28"/>
          <w:szCs w:val="28"/>
        </w:rPr>
        <w:t xml:space="preserve"> LEQs to write about</w:t>
      </w:r>
      <w:r w:rsidR="003048A5" w:rsidRPr="008702B2">
        <w:rPr>
          <w:b/>
          <w:sz w:val="28"/>
          <w:szCs w:val="28"/>
        </w:rPr>
        <w:t xml:space="preserve">.  You will be doing peer reviews of each other’s essays using the LEQ rubric.  </w:t>
      </w:r>
    </w:p>
    <w:p w:rsidR="00D11DD5" w:rsidRPr="008702B2" w:rsidRDefault="00D11DD5" w:rsidP="00D11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2B2">
        <w:rPr>
          <w:sz w:val="24"/>
          <w:szCs w:val="24"/>
        </w:rPr>
        <w:t xml:space="preserve">Analyze the major aspects of domestic </w:t>
      </w:r>
      <w:r w:rsidR="005762CA">
        <w:rPr>
          <w:sz w:val="24"/>
          <w:szCs w:val="24"/>
        </w:rPr>
        <w:t xml:space="preserve">political and social </w:t>
      </w:r>
      <w:bookmarkStart w:id="0" w:name="_GoBack"/>
      <w:bookmarkEnd w:id="0"/>
      <w:r w:rsidRPr="008702B2">
        <w:rPr>
          <w:sz w:val="24"/>
          <w:szCs w:val="24"/>
        </w:rPr>
        <w:t>debates over U.S. expansionism in the late 1900s through 1946.</w:t>
      </w:r>
      <w:r w:rsidR="00647D81" w:rsidRPr="008702B2">
        <w:rPr>
          <w:sz w:val="24"/>
          <w:szCs w:val="24"/>
        </w:rPr>
        <w:t xml:space="preserve"> </w:t>
      </w:r>
    </w:p>
    <w:p w:rsidR="00D11DD5" w:rsidRPr="008702B2" w:rsidRDefault="00D11DD5" w:rsidP="00D11DD5">
      <w:pPr>
        <w:rPr>
          <w:sz w:val="24"/>
          <w:szCs w:val="24"/>
        </w:rPr>
      </w:pPr>
    </w:p>
    <w:p w:rsidR="00D11DD5" w:rsidRPr="008702B2" w:rsidRDefault="00647D81" w:rsidP="00D11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2B2">
        <w:rPr>
          <w:sz w:val="24"/>
          <w:szCs w:val="24"/>
        </w:rPr>
        <w:t>Evaluate the impact the attack on Pearl Harbor (December 7, 1941) had on the U.S. home front. Limit your response to 1939 – 1946.</w:t>
      </w:r>
    </w:p>
    <w:sectPr w:rsidR="00D11DD5" w:rsidRPr="0087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FB5"/>
    <w:multiLevelType w:val="hybridMultilevel"/>
    <w:tmpl w:val="809ED584"/>
    <w:lvl w:ilvl="0" w:tplc="297E3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2E34"/>
    <w:multiLevelType w:val="hybridMultilevel"/>
    <w:tmpl w:val="B308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D5"/>
    <w:rsid w:val="003048A5"/>
    <w:rsid w:val="005762CA"/>
    <w:rsid w:val="00647D81"/>
    <w:rsid w:val="008702B2"/>
    <w:rsid w:val="00C766B7"/>
    <w:rsid w:val="00D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C561-BC84-41F1-A2C6-177483B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2</cp:revision>
  <cp:lastPrinted>2015-04-14T12:34:00Z</cp:lastPrinted>
  <dcterms:created xsi:type="dcterms:W3CDTF">2015-04-14T01:03:00Z</dcterms:created>
  <dcterms:modified xsi:type="dcterms:W3CDTF">2015-04-14T12:35:00Z</dcterms:modified>
</cp:coreProperties>
</file>